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A5" w:rsidP="00E803A5">
      <w:pPr>
        <w:ind w:firstLine="540"/>
        <w:jc w:val="right"/>
        <w:rPr>
          <w:szCs w:val="26"/>
        </w:rPr>
      </w:pPr>
      <w:r>
        <w:rPr>
          <w:szCs w:val="26"/>
        </w:rPr>
        <w:t>Дело № 5-1182-2112/2024</w:t>
      </w:r>
    </w:p>
    <w:p w:rsidR="00E803A5" w:rsidRPr="006A0CA4" w:rsidP="00E803A5">
      <w:pPr>
        <w:ind w:firstLine="540"/>
        <w:jc w:val="right"/>
        <w:rPr>
          <w:bCs/>
        </w:rPr>
      </w:pPr>
      <w:r w:rsidRPr="006A0CA4">
        <w:rPr>
          <w:bCs/>
        </w:rPr>
        <w:t xml:space="preserve">УИД </w:t>
      </w:r>
      <w:r w:rsidRPr="006A0CA4" w:rsidR="006A0CA4">
        <w:rPr>
          <w:bCs/>
        </w:rPr>
        <w:t>86MS0052-01-2024-007158-14</w:t>
      </w:r>
    </w:p>
    <w:p w:rsidR="00E803A5" w:rsidP="00E803A5">
      <w:pPr>
        <w:ind w:firstLine="540"/>
        <w:jc w:val="right"/>
        <w:rPr>
          <w:szCs w:val="26"/>
        </w:rPr>
      </w:pPr>
    </w:p>
    <w:p w:rsidR="00E803A5" w:rsidP="00E803A5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E803A5" w:rsidP="00E803A5">
      <w:pPr>
        <w:ind w:firstLine="54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E803A5" w:rsidP="00E803A5">
      <w:pPr>
        <w:ind w:firstLine="540"/>
        <w:jc w:val="both"/>
        <w:rPr>
          <w:szCs w:val="26"/>
        </w:rPr>
      </w:pP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07 августа 2024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г. Нижневартовск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 xml:space="preserve"> </w:t>
      </w:r>
    </w:p>
    <w:p w:rsidR="00E803A5" w:rsidP="00E803A5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Cs w:val="26"/>
        </w:rPr>
        <w:t xml:space="preserve">находящийся по адресу: ХМАО – Югра, г. Нижневартовск, </w:t>
      </w:r>
      <w:r>
        <w:rPr>
          <w:color w:val="000099"/>
          <w:szCs w:val="26"/>
        </w:rPr>
        <w:t>ул. Нефтяников, д. 6</w:t>
      </w:r>
      <w:r>
        <w:rPr>
          <w:color w:val="000000"/>
          <w:szCs w:val="26"/>
        </w:rPr>
        <w:t xml:space="preserve">, 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E803A5" w:rsidP="00E803A5">
      <w:pPr>
        <w:ind w:firstLine="540"/>
        <w:jc w:val="both"/>
        <w:rPr>
          <w:szCs w:val="26"/>
        </w:rPr>
      </w:pPr>
      <w:r w:rsidRPr="00E803A5">
        <w:rPr>
          <w:szCs w:val="26"/>
        </w:rPr>
        <w:t>Силина Николая Юрьевича</w:t>
      </w:r>
      <w:r>
        <w:rPr>
          <w:szCs w:val="26"/>
        </w:rPr>
        <w:t xml:space="preserve">, </w:t>
      </w:r>
      <w:r>
        <w:t>****</w:t>
      </w:r>
      <w:r>
        <w:rPr>
          <w:szCs w:val="26"/>
        </w:rPr>
        <w:t xml:space="preserve">года рождения, уроженца </w:t>
      </w:r>
      <w:r>
        <w:t>************</w:t>
      </w:r>
      <w:r>
        <w:rPr>
          <w:szCs w:val="26"/>
        </w:rPr>
        <w:t xml:space="preserve"> </w:t>
      </w:r>
      <w:r>
        <w:t>****</w:t>
      </w:r>
      <w:r>
        <w:rPr>
          <w:szCs w:val="26"/>
        </w:rPr>
        <w:t xml:space="preserve"> директора </w:t>
      </w:r>
      <w:r>
        <w:rPr>
          <w:color w:val="000099"/>
          <w:szCs w:val="26"/>
        </w:rPr>
        <w:t>ООО «НВ-Авантаж</w:t>
      </w:r>
      <w:r>
        <w:rPr>
          <w:szCs w:val="26"/>
        </w:rPr>
        <w:t xml:space="preserve">», проживающего по адресу: </w:t>
      </w:r>
      <w:r>
        <w:t>****</w:t>
      </w:r>
      <w:r>
        <w:rPr>
          <w:szCs w:val="26"/>
        </w:rPr>
        <w:t xml:space="preserve">, г. Нижневартовск, ул. </w:t>
      </w:r>
      <w:r>
        <w:t>****</w:t>
      </w:r>
      <w:r>
        <w:rPr>
          <w:szCs w:val="26"/>
        </w:rPr>
        <w:t xml:space="preserve">д. </w:t>
      </w:r>
      <w:r>
        <w:t>****</w:t>
      </w:r>
      <w:r>
        <w:rPr>
          <w:szCs w:val="26"/>
        </w:rPr>
        <w:t xml:space="preserve">, кв. </w:t>
      </w:r>
      <w:r>
        <w:t>****</w:t>
      </w:r>
      <w:r>
        <w:rPr>
          <w:szCs w:val="26"/>
        </w:rPr>
        <w:t xml:space="preserve">, ИНН </w:t>
      </w:r>
      <w:r>
        <w:t>****</w:t>
      </w:r>
    </w:p>
    <w:p w:rsidR="00E803A5" w:rsidP="00E803A5">
      <w:pPr>
        <w:jc w:val="center"/>
        <w:rPr>
          <w:szCs w:val="26"/>
        </w:rPr>
      </w:pPr>
      <w:r>
        <w:rPr>
          <w:szCs w:val="26"/>
        </w:rPr>
        <w:t>УСТАНОВИЛ:</w:t>
      </w:r>
    </w:p>
    <w:p w:rsidR="00E803A5" w:rsidP="00E803A5">
      <w:pPr>
        <w:ind w:firstLine="540"/>
        <w:jc w:val="both"/>
        <w:rPr>
          <w:szCs w:val="26"/>
        </w:rPr>
      </w:pPr>
    </w:p>
    <w:p w:rsidR="00E803A5" w:rsidP="00E803A5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 xml:space="preserve">Силин Н.Ю., являясь директором </w:t>
      </w:r>
      <w:r>
        <w:rPr>
          <w:color w:val="000099"/>
          <w:szCs w:val="26"/>
        </w:rPr>
        <w:t>ООО «НВ-Авантаж</w:t>
      </w:r>
      <w:r>
        <w:rPr>
          <w:szCs w:val="26"/>
        </w:rPr>
        <w:t>», расположенного по адресу: ХМАО – Югра, г. Нижневартовск, пер. Больничный, д. 15, стр. 2, ИНН 8603147784/КПП 860301001 не представил в Межрайонную ИФНС России № 6 по ХМАО - Югре деклар</w:t>
      </w:r>
      <w:r>
        <w:rPr>
          <w:szCs w:val="26"/>
        </w:rPr>
        <w:t xml:space="preserve">ацию по НДС за 3 квартал 2023 года, срок предоставления которой установлен не позднее 25 октября 2023 года. </w:t>
      </w:r>
    </w:p>
    <w:p w:rsidR="00E803A5" w:rsidP="00E803A5">
      <w:pPr>
        <w:pStyle w:val="Header"/>
        <w:ind w:firstLine="540"/>
        <w:jc w:val="both"/>
        <w:rPr>
          <w:color w:val="000000"/>
          <w:szCs w:val="26"/>
        </w:rPr>
      </w:pPr>
      <w:r>
        <w:rPr>
          <w:color w:val="000000"/>
          <w:szCs w:val="26"/>
        </w:rPr>
        <w:t>На рассмотрение административного материала Силин Н.Ю. не явился, о времени и месте рассмотрения административного материала уведомлялся надлежащим</w:t>
      </w:r>
      <w:r>
        <w:rPr>
          <w:color w:val="000000"/>
          <w:szCs w:val="26"/>
        </w:rPr>
        <w:t xml:space="preserve"> образом по указанному в протоколе адресу.</w:t>
      </w:r>
    </w:p>
    <w:p w:rsidR="00E803A5" w:rsidP="00E803A5">
      <w:pPr>
        <w:pStyle w:val="Header"/>
        <w:ind w:firstLine="540"/>
        <w:jc w:val="both"/>
        <w:rPr>
          <w:szCs w:val="26"/>
        </w:rPr>
      </w:pPr>
      <w:r>
        <w:rPr>
          <w:color w:val="000000"/>
          <w:szCs w:val="26"/>
        </w:rPr>
        <w:t>Согласно материалам дела судебная повестка, направленная в адрес Силина Н.Ю., вручена адресату. Таким образом, приняв необходимые меры для надлежащего извещения Силина Н.Ю. о времени и месте рассмотрения дела, у с</w:t>
      </w:r>
      <w:r>
        <w:rPr>
          <w:color w:val="000000"/>
          <w:szCs w:val="26"/>
        </w:rPr>
        <w:t>уда нет оснований полагать, что его права на судебную защиту нарушены. Мировой судья считает возможным рассмотреть дело в отсутствие Силина Н.Ю</w:t>
      </w:r>
      <w:r>
        <w:rPr>
          <w:szCs w:val="26"/>
        </w:rPr>
        <w:t>.</w:t>
      </w:r>
    </w:p>
    <w:p w:rsidR="00E803A5" w:rsidP="00E803A5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E803A5" w:rsidP="00E803A5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>- протокол об административном правонарушении № 86</w:t>
      </w:r>
      <w:r>
        <w:rPr>
          <w:szCs w:val="26"/>
        </w:rPr>
        <w:t>032417800224000001 от 26.06.2024;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- уведомление о времени и месте составления протокола об административном правонарушении от 26.03.2024;</w:t>
      </w:r>
    </w:p>
    <w:p w:rsidR="00E803A5" w:rsidP="00E803A5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>- справку Межрайонной ИФНС России № 6 по ХМАО – Югре, из которой следует, что декларация по НДС за 3 квартал 2023 года</w:t>
      </w:r>
      <w:r>
        <w:rPr>
          <w:szCs w:val="26"/>
        </w:rPr>
        <w:t xml:space="preserve">, обязанность сдачи которой предусмотрена п. 5 ст. 174 Налогового кодекса РФ, директором </w:t>
      </w:r>
      <w:r>
        <w:rPr>
          <w:color w:val="000099"/>
          <w:szCs w:val="26"/>
        </w:rPr>
        <w:t>ООО «НВ-Авантаж»</w:t>
      </w:r>
      <w:r>
        <w:rPr>
          <w:szCs w:val="26"/>
        </w:rPr>
        <w:t xml:space="preserve"> Силиным Н.Ю. согласно данным программного комплекса системы электронной обработки данных местного уровня в Инспекцию не представлена;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- выписку из ЕГР</w:t>
      </w:r>
      <w:r>
        <w:rPr>
          <w:szCs w:val="26"/>
        </w:rPr>
        <w:t>ЮЛ;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- ЕРСМиСП;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- реестр некоммерческих организаций;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- отчет об отслеживании отправления с почтовым идентификатором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приходит к следующему.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 xml:space="preserve">Статья 15.5 Кодекса РФ об АП предусматривает административную ответственность за нарушение установленных </w:t>
      </w:r>
      <w:r>
        <w:rPr>
          <w:szCs w:val="26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Согласно п. 5 ст. 174 НК РФ налогоплательщики (в том числе являющиеся налоговыми агентами), а также лица, указан</w:t>
      </w:r>
      <w:r>
        <w:rPr>
          <w:szCs w:val="26"/>
        </w:rPr>
        <w:t xml:space="preserve">ные в </w:t>
      </w:r>
      <w:hyperlink r:id="rId4" w:anchor="sub_16108" w:history="1">
        <w:r>
          <w:rPr>
            <w:rStyle w:val="Hyperlink"/>
            <w:szCs w:val="26"/>
          </w:rPr>
          <w:t>пункте 8 статьи 161</w:t>
        </w:r>
      </w:hyperlink>
      <w:r>
        <w:rPr>
          <w:szCs w:val="26"/>
        </w:rPr>
        <w:t xml:space="preserve"> и </w:t>
      </w:r>
      <w:hyperlink r:id="rId4" w:anchor="sub_1735" w:history="1">
        <w:r>
          <w:rPr>
            <w:rStyle w:val="Hyperlink"/>
            <w:szCs w:val="26"/>
          </w:rPr>
          <w:t>пункте 5 статьи 173</w:t>
        </w:r>
      </w:hyperlink>
      <w:r>
        <w:rPr>
          <w:szCs w:val="26"/>
        </w:rPr>
        <w:t xml:space="preserve"> настоящего Кодекса, обязаны представить в налоговые органы по</w:t>
      </w:r>
      <w:r>
        <w:rPr>
          <w:szCs w:val="26"/>
        </w:rPr>
        <w:t xml:space="preserve">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</w:t>
      </w:r>
      <w:r>
        <w:rPr>
          <w:szCs w:val="26"/>
        </w:rPr>
        <w:t>срок не позднее 25-го числа месяца, следующего за истекшим налоговы</w:t>
      </w:r>
      <w:r>
        <w:rPr>
          <w:szCs w:val="26"/>
        </w:rPr>
        <w:t>м периодом, если иное не предусмотрено настоящей главой.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</w:t>
      </w:r>
      <w:r>
        <w:rPr>
          <w:szCs w:val="26"/>
        </w:rPr>
        <w:t xml:space="preserve">правопреемники, указанные в </w:t>
      </w:r>
      <w:hyperlink r:id="rId4" w:anchor="sub_1700314" w:history="1">
        <w:r>
          <w:rPr>
            <w:rStyle w:val="Hyperlink"/>
            <w:szCs w:val="26"/>
          </w:rPr>
          <w:t>абзацах четвертом</w:t>
        </w:r>
      </w:hyperlink>
      <w:r>
        <w:rPr>
          <w:szCs w:val="26"/>
        </w:rPr>
        <w:t xml:space="preserve"> и </w:t>
      </w:r>
      <w:hyperlink r:id="rId4" w:anchor="sub_1700315" w:history="1">
        <w:r>
          <w:rPr>
            <w:rStyle w:val="Hyperlink"/>
            <w:szCs w:val="26"/>
          </w:rPr>
          <w:t>пятом пункта 3.1 статьи 170</w:t>
        </w:r>
      </w:hyperlink>
      <w:r>
        <w:rPr>
          <w:szCs w:val="26"/>
        </w:rPr>
        <w:t xml:space="preserve"> настоящего Кодекса, обязан</w:t>
      </w:r>
      <w:r>
        <w:rPr>
          <w:szCs w:val="26"/>
        </w:rPr>
        <w:t>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E803A5" w:rsidP="00E803A5">
      <w:pPr>
        <w:ind w:firstLine="567"/>
        <w:jc w:val="both"/>
        <w:rPr>
          <w:szCs w:val="26"/>
        </w:rPr>
      </w:pPr>
      <w:r>
        <w:rPr>
          <w:szCs w:val="26"/>
        </w:rPr>
        <w:t>Таким образом, декларацию по НДС за 3 квартал 2023 года необходимо представить в ср</w:t>
      </w:r>
      <w:r>
        <w:rPr>
          <w:szCs w:val="26"/>
        </w:rPr>
        <w:t xml:space="preserve">ок не позднее 25 октября 2023 года. 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Из протокола об административном правонарушении, справки Межрайонной ИФНС России № 6 по ХМАО – Югре</w:t>
      </w:r>
      <w:r>
        <w:rPr>
          <w:szCs w:val="28"/>
        </w:rPr>
        <w:t xml:space="preserve"> </w:t>
      </w:r>
      <w:r>
        <w:rPr>
          <w:szCs w:val="26"/>
        </w:rPr>
        <w:t xml:space="preserve">следует, что декларация по НДС за 3 квартал 2023 года директором </w:t>
      </w:r>
      <w:r>
        <w:rPr>
          <w:color w:val="000099"/>
          <w:szCs w:val="26"/>
        </w:rPr>
        <w:t>ООО «НВ-Авантаж»</w:t>
      </w:r>
      <w:r>
        <w:rPr>
          <w:szCs w:val="26"/>
        </w:rPr>
        <w:t xml:space="preserve"> Силиным Н.Ю. представлена в срок не п</w:t>
      </w:r>
      <w:r>
        <w:rPr>
          <w:szCs w:val="26"/>
        </w:rPr>
        <w:t xml:space="preserve">озднее 25 октября 2023 года не была.  </w:t>
      </w:r>
    </w:p>
    <w:p w:rsidR="00E803A5" w:rsidP="00E803A5">
      <w:pPr>
        <w:ind w:firstLine="540"/>
        <w:jc w:val="both"/>
        <w:rPr>
          <w:b/>
          <w:szCs w:val="26"/>
        </w:rPr>
      </w:pPr>
      <w:r>
        <w:rPr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</w:t>
      </w:r>
      <w:r>
        <w:rPr>
          <w:szCs w:val="26"/>
        </w:rPr>
        <w:t>а не содержат.</w:t>
      </w:r>
    </w:p>
    <w:p w:rsidR="00E803A5" w:rsidP="00E803A5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Оценивая доказательства в их совокупности, мировой судья считает, что виновность Силина Н.Ю. в совершении административного правонарушения, предусмотренного ст. 15.5 Кодекса РФ об АП, доказана.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</w:t>
      </w:r>
      <w:r>
        <w:rPr>
          <w:szCs w:val="26"/>
        </w:rPr>
        <w:t>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Руков</w:t>
      </w:r>
      <w:r>
        <w:rPr>
          <w:szCs w:val="26"/>
        </w:rPr>
        <w:t>одствуясь ст.ст. 29.9, 29.10 Кодекса РФ об АП, мировой судья</w:t>
      </w:r>
    </w:p>
    <w:p w:rsidR="00E803A5" w:rsidP="00E803A5">
      <w:pPr>
        <w:ind w:firstLine="540"/>
        <w:jc w:val="both"/>
        <w:rPr>
          <w:szCs w:val="26"/>
        </w:rPr>
      </w:pPr>
    </w:p>
    <w:p w:rsidR="00E803A5" w:rsidP="00E803A5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E803A5" w:rsidP="00E803A5">
      <w:pPr>
        <w:ind w:firstLine="540"/>
        <w:jc w:val="center"/>
        <w:rPr>
          <w:szCs w:val="26"/>
        </w:rPr>
      </w:pPr>
    </w:p>
    <w:p w:rsidR="00E803A5" w:rsidP="00E803A5">
      <w:pPr>
        <w:tabs>
          <w:tab w:val="left" w:pos="4820"/>
        </w:tabs>
        <w:ind w:firstLine="540"/>
        <w:jc w:val="both"/>
        <w:rPr>
          <w:szCs w:val="26"/>
        </w:rPr>
      </w:pPr>
      <w:r w:rsidRPr="00E803A5">
        <w:rPr>
          <w:szCs w:val="26"/>
        </w:rPr>
        <w:t>Силина Николая Юрьевича</w:t>
      </w:r>
      <w:r>
        <w:rPr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</w:t>
      </w:r>
      <w:r>
        <w:rPr>
          <w:szCs w:val="26"/>
        </w:rPr>
        <w:t xml:space="preserve"> штрафа в размере 300 (триста) рублей.</w:t>
      </w:r>
    </w:p>
    <w:p w:rsidR="006A0CA4" w:rsidP="006A0CA4">
      <w:pPr>
        <w:ind w:firstLine="540"/>
        <w:jc w:val="both"/>
        <w:rPr>
          <w:color w:val="006600"/>
          <w:szCs w:val="26"/>
        </w:rPr>
      </w:pPr>
      <w:r w:rsidRPr="006A0CA4">
        <w:rPr>
          <w:color w:val="006600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0CA4">
        <w:rPr>
          <w:color w:val="006600"/>
          <w:szCs w:val="26"/>
          <w:lang w:val="en-US"/>
        </w:rPr>
        <w:t>D</w:t>
      </w:r>
      <w:r w:rsidRPr="006A0CA4">
        <w:rPr>
          <w:color w:val="006600"/>
          <w:szCs w:val="26"/>
        </w:rPr>
        <w:t>08080, КПП 860101001, ИНН 8601073664, БИК 0</w:t>
      </w:r>
      <w:r w:rsidRPr="006A0CA4">
        <w:rPr>
          <w:color w:val="006600"/>
          <w:szCs w:val="26"/>
        </w:rPr>
        <w:t xml:space="preserve">07162163, ОКТМО 71875000, банковский счет (ЕКС) 40102810245370000007 РКЦ Ханты-Мансийск//УФК по </w:t>
      </w:r>
    </w:p>
    <w:p w:rsidR="006A0CA4" w:rsidRPr="006A0CA4" w:rsidP="006A0CA4">
      <w:pPr>
        <w:jc w:val="both"/>
        <w:rPr>
          <w:color w:val="660066"/>
          <w:szCs w:val="26"/>
        </w:rPr>
      </w:pPr>
      <w:r>
        <w:rPr>
          <w:color w:val="006600"/>
          <w:szCs w:val="26"/>
        </w:rPr>
        <w:t xml:space="preserve"> </w:t>
      </w:r>
      <w:r w:rsidRPr="006A0CA4" w:rsidR="00E803A5">
        <w:rPr>
          <w:color w:val="006600"/>
          <w:szCs w:val="26"/>
        </w:rPr>
        <w:t>Ханты-Мансийскому автономному округ</w:t>
      </w:r>
      <w:r>
        <w:rPr>
          <w:color w:val="006600"/>
          <w:szCs w:val="26"/>
        </w:rPr>
        <w:t xml:space="preserve">у-Югре г. Ханты-Мансийск, номер </w:t>
      </w:r>
      <w:r w:rsidRPr="006A0CA4">
        <w:rPr>
          <w:color w:val="006600"/>
          <w:szCs w:val="26"/>
        </w:rPr>
        <w:t xml:space="preserve">казначейского </w:t>
      </w:r>
      <w:r>
        <w:rPr>
          <w:color w:val="006600"/>
          <w:szCs w:val="26"/>
        </w:rPr>
        <w:t xml:space="preserve">счета </w:t>
      </w:r>
      <w:r w:rsidRPr="006A0CA4" w:rsidR="00E803A5">
        <w:rPr>
          <w:color w:val="006600"/>
          <w:szCs w:val="26"/>
        </w:rPr>
        <w:t>03100643000000018700</w:t>
      </w:r>
      <w:r w:rsidRPr="006A0CA4" w:rsidR="00E803A5">
        <w:rPr>
          <w:color w:val="660066"/>
          <w:szCs w:val="26"/>
        </w:rPr>
        <w:t>,</w:t>
      </w:r>
      <w:r>
        <w:rPr>
          <w:color w:val="660066"/>
          <w:szCs w:val="26"/>
        </w:rPr>
        <w:t xml:space="preserve"> </w:t>
      </w:r>
      <w:r w:rsidRPr="006A0CA4" w:rsidR="00E803A5">
        <w:rPr>
          <w:color w:val="FF0000"/>
          <w:szCs w:val="26"/>
        </w:rPr>
        <w:t>КБК 72011601153010005140</w:t>
      </w:r>
      <w:r>
        <w:rPr>
          <w:b/>
          <w:szCs w:val="26"/>
        </w:rPr>
        <w:t xml:space="preserve">, </w:t>
      </w:r>
      <w:r w:rsidRPr="00E803A5" w:rsidR="00E803A5">
        <w:rPr>
          <w:b/>
          <w:szCs w:val="26"/>
          <w:u w:val="single"/>
        </w:rPr>
        <w:t>идентификатор  </w:t>
      </w:r>
      <w:r>
        <w:rPr>
          <w:b/>
          <w:szCs w:val="26"/>
          <w:u w:val="single"/>
        </w:rPr>
        <w:t xml:space="preserve"> </w:t>
      </w:r>
      <w:r w:rsidRPr="006A0CA4">
        <w:rPr>
          <w:b/>
          <w:szCs w:val="26"/>
          <w:u w:val="single"/>
        </w:rPr>
        <w:t>0412365400525011822415173</w:t>
      </w:r>
      <w:r w:rsidRPr="00E803A5" w:rsidR="00E803A5">
        <w:rPr>
          <w:b/>
          <w:szCs w:val="26"/>
          <w:u w:val="single"/>
        </w:rPr>
        <w:t>.</w:t>
      </w:r>
      <w:r>
        <w:rPr>
          <w:b/>
          <w:szCs w:val="26"/>
          <w:u w:val="single"/>
        </w:rPr>
        <w:t xml:space="preserve"> </w:t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rPr>
          <w:szCs w:val="26"/>
        </w:rPr>
        <w:t xml:space="preserve">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</w:t>
      </w:r>
      <w:r>
        <w:rPr>
          <w:szCs w:val="26"/>
        </w:rPr>
        <w:t xml:space="preserve"> АП. </w:t>
      </w:r>
    </w:p>
    <w:p w:rsidR="00E803A5" w:rsidP="00E803A5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E803A5" w:rsidP="00E803A5">
      <w:pPr>
        <w:ind w:left="540"/>
        <w:jc w:val="both"/>
        <w:rPr>
          <w:color w:val="000099"/>
          <w:szCs w:val="26"/>
        </w:rPr>
      </w:pPr>
    </w:p>
    <w:p w:rsidR="00E803A5" w:rsidP="00E803A5">
      <w:pPr>
        <w:tabs>
          <w:tab w:val="left" w:pos="2339"/>
        </w:tabs>
        <w:ind w:firstLine="540"/>
        <w:jc w:val="both"/>
        <w:rPr>
          <w:szCs w:val="26"/>
        </w:rPr>
      </w:pPr>
      <w:r>
        <w:t>****</w:t>
      </w:r>
      <w:r>
        <w:rPr>
          <w:szCs w:val="26"/>
        </w:rPr>
        <w:tab/>
      </w:r>
    </w:p>
    <w:p w:rsidR="00E803A5" w:rsidP="00E803A5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Е.В. Аксенова</w:t>
      </w:r>
    </w:p>
    <w:p w:rsidR="00E803A5" w:rsidP="00E803A5">
      <w:pPr>
        <w:ind w:firstLine="540"/>
        <w:jc w:val="both"/>
        <w:rPr>
          <w:szCs w:val="26"/>
        </w:rPr>
      </w:pPr>
    </w:p>
    <w:p w:rsidR="00783C37" w:rsidP="006A0CA4">
      <w:pPr>
        <w:ind w:firstLine="540"/>
        <w:jc w:val="both"/>
      </w:pPr>
      <w:r>
        <w:rPr>
          <w:sz w:val="16"/>
          <w:szCs w:val="20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16"/>
          <w:szCs w:val="20"/>
        </w:rPr>
        <w:t>5-1182-2112/2024</w:t>
      </w:r>
      <w:r>
        <w:rPr>
          <w:sz w:val="16"/>
          <w:szCs w:val="20"/>
        </w:rPr>
        <w:t xml:space="preserve"> мирового судьи судебного участка № 12 Нижневартовского судебного района города окружного значения Нижневартовска Ханты-Мансийского </w:t>
      </w:r>
      <w:r>
        <w:rPr>
          <w:sz w:val="16"/>
          <w:szCs w:val="20"/>
        </w:rPr>
        <w:t xml:space="preserve">автономного округа - Югры </w:t>
      </w:r>
    </w:p>
    <w:sectPr w:rsidSect="00E803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83"/>
    <w:rsid w:val="006A0CA4"/>
    <w:rsid w:val="00783C37"/>
    <w:rsid w:val="00902DD7"/>
    <w:rsid w:val="00E803A5"/>
    <w:rsid w:val="00F47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D0EB80-425F-44D9-96C9-68CB01CB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803A5"/>
    <w:rPr>
      <w:color w:val="0000FF"/>
      <w:u w:val="single"/>
    </w:rPr>
  </w:style>
  <w:style w:type="paragraph" w:styleId="Header">
    <w:name w:val="header"/>
    <w:basedOn w:val="Normal"/>
    <w:link w:val="a"/>
    <w:semiHidden/>
    <w:unhideWhenUsed/>
    <w:rsid w:val="00E803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E80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0.04.2024\&#1057;&#1080;&#1083;&#1080;&#1085;%20%2015.5,%20&#1076;&#1077;&#1082;&#1083;&#1072;&#1088;&#1072;&#1094;&#1080;&#1103;%20&#1087;&#1086;%20&#1053;&#1044;&#1057;%20(2%20&#1082;&#1074;.%202023),%20&#1085;&#1077;%20&#1087;&#1088;&#1077;&#1076;&#1089;&#1090;&#1072;&#1074;&#1083;&#1077;&#1085;&#1072;,.doc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